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Style w:val="cat-Dategrp-3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7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дело об административном правонарушении №5-645-2802/2026, возбужденное по ч.3 ст.12.8 КоАП РФ в отношении </w:t>
      </w:r>
      <w:r>
        <w:rPr>
          <w:rStyle w:val="cat-UserDefinedgrp-20rplc-5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Style w:val="cat-FIOgrp-9rplc-1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Style w:val="cat-UserDefinedgrp-2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4rplc-1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</w:t>
      </w:r>
      <w:r>
        <w:rPr>
          <w:rStyle w:val="cat-Timegrp-14rplc-13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районе дома №86/1 по </w:t>
      </w:r>
      <w:r>
        <w:rPr>
          <w:rStyle w:val="cat-Addressgrp-2rplc-1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управлял транспортным средством </w:t>
      </w:r>
      <w:r>
        <w:rPr>
          <w:rStyle w:val="cat-CarMakeModelgrp-16rplc-15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регистрационный знак Е775ТХ186, находясь в состоянии алкогольного опьянения и не имеющий права управления указанным транспортным средством в нарушение п.2.7, </w:t>
      </w:r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r>
        <w:rPr>
          <w:rFonts w:ascii="Times New Roman" w:eastAsia="Times New Roman" w:hAnsi="Times New Roman" w:cs="Times New Roman"/>
          <w:sz w:val="28"/>
          <w:szCs w:val="28"/>
        </w:rPr>
        <w:t>. 2.1.1 ПДД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UserDefinedgrp-23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4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 правом на юридическую помощь защитника не воспользовался, вину признал, пояснил, что инвалидность 1,2 группы не имеет, дополнений по существу правонарушения не указал, военнослужащим и отцом одиночкой не является, детей-инвалидов на иждивении нет.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пункта 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7 Правил дорожного движения Российской Федерации, утвержденных Постановлением Совета Министров - Правительства Российской Федерации от </w:t>
      </w:r>
      <w:r>
        <w:rPr>
          <w:rStyle w:val="cat-Dategrp-5rplc-2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частью 3 статьи 12.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8 КоАП РФ административным правонарушением признается управление транспортным средством водителем, находящимся в состоянии опьянения и не имеющим права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лишенным прав управления транспортным средством.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Виновность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Style w:val="cat-UserDefinedgrp-25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6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вмененного правонарушения подтверждается совокупностью исследованных судом доказательств.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отстранении от управления транспортным средством.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Актом</w:t>
      </w:r>
      <w:r>
        <w:rPr>
          <w:rFonts w:ascii="Arial" w:eastAsia="Arial" w:hAnsi="Arial" w:cs="Arial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освидетельствования на состояние алкогольного опьянения, согласно которому у </w:t>
      </w:r>
      <w:r>
        <w:rPr>
          <w:rStyle w:val="cat-FIOgrp-11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состояние опьянения (0,67 мг/л); с результатом он ознакомлен и согласен. Водитель информирован 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порядке освидетельствования, целостности клейма государственного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t>поверителя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наличии свидетельства о поверке или записи о поверке в паспорте технического средства измерения.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Представленной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протоколом об административном правонарушении видеозаписью,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которой следует, что </w:t>
      </w:r>
      <w:r>
        <w:rPr>
          <w:rStyle w:val="cat-UserDefinedgrp-29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разъяснены ст.51 Конституции РФ и ст.25.1 КоАП РФ; водитель был информирован о порядке освидетельствования, целостности клейма государственного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t>поверителя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наличии свидетельства о поверке. </w:t>
      </w:r>
      <w:r>
        <w:rPr>
          <w:rStyle w:val="cat-UserDefinedgrp-23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6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прошел освидетельствование на состояние алкогольного опьянения с результатом 0,67 мг/л. Освидетельствование водителя осуществлено должностным лицом ДПС ГИБДД.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5)Чеком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прибора с результатом теста, согласно которому результаты анализа составили 0,67 мг/л;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6)Рапортами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инспекторов ДПС ГИБДД, СД-диском с видеозаписью, подтверждающими факт управления транспортным средством.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задержания транспортного средства.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8)Справкой</w:t>
      </w:r>
      <w:r>
        <w:rPr>
          <w:rFonts w:ascii="Times New Roman" w:eastAsia="Times New Roman" w:hAnsi="Times New Roman" w:cs="Times New Roman"/>
          <w:sz w:val="28"/>
          <w:szCs w:val="28"/>
        </w:rPr>
        <w:t>, согласно которой в/у не выдавалось.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9)Реестром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правонарушений.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об административном правонарушении и иные материалы дела в отношении </w:t>
      </w:r>
      <w:r>
        <w:rPr>
          <w:rStyle w:val="cat-FIOgrp-11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составлены в соответствии с требованиями КоАП РФ. Замечаний от нарушителя и от понятых по содержанию документов не поступило.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сотрудников ДПС при освидетельствовании водителя на состояние алкогольного опьянения соответствуют требованиям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Нарушений прав при составлении административного материала допущено не было.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11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факту управления транспортным средством в состоянии опьянения, будучи лишенным права управления транспортными средствами, нашла свое подтверждение.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мировой судья квалифицирует по ч.3 ст.12.8 КоАП РФ.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 административную ответственность обстоятельством является признание вины.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обстоятельств не установлено.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Определяя вид и меру наказания нарушителю, суд учитывает характер правонарушения и его последствия, посягающего на установленный государством порядок в области дорожного движения; личность нарушителя.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административного наказания физическому лицу, мировой судья в соответствии с ч. 2 ст. 4.1 КоАП РФ, рассматривая вопрос о виде и размере административного наказания, учитывает характер совершенного им административного правонарушения и значительную общественную опасность правонарушения, связанного с управлением транспортным средством, являющимся источником повышенной опасности, лицом, находящемся в состоянии опьянения, степень опьянения, а также личность виновного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UserDefinedgrp-27rplc-34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виновным в совершении административного правонарушения, предусмотренного ч.3 ст.12.8 Кодекса РФ об административных правонарушениях,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суток.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UserDefinedgrp-28rplc-3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исчислять с </w:t>
      </w:r>
      <w:r>
        <w:rPr>
          <w:rStyle w:val="cat-Timegrp-15rplc-37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6rplc-3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Style w:val="cat-FIOgrp-12rplc-39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Style w:val="cat-FIOgrp-12rplc-40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3rplc-1">
    <w:name w:val="cat-Date grp-3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7rplc-3">
    <w:name w:val="cat-FIO grp-7 rplc-3"/>
    <w:basedOn w:val="DefaultParagraphFont"/>
  </w:style>
  <w:style w:type="character" w:customStyle="1" w:styleId="cat-UserDefinedgrp-20rplc-5">
    <w:name w:val="cat-UserDefined grp-20 rplc-5"/>
    <w:basedOn w:val="DefaultParagraphFont"/>
  </w:style>
  <w:style w:type="character" w:customStyle="1" w:styleId="cat-FIOgrp-9rplc-10">
    <w:name w:val="cat-FIO grp-9 rplc-10"/>
    <w:basedOn w:val="DefaultParagraphFont"/>
  </w:style>
  <w:style w:type="character" w:customStyle="1" w:styleId="cat-UserDefinedgrp-21rplc-11">
    <w:name w:val="cat-UserDefined grp-21 rplc-11"/>
    <w:basedOn w:val="DefaultParagraphFont"/>
  </w:style>
  <w:style w:type="character" w:customStyle="1" w:styleId="cat-Dategrp-4rplc-12">
    <w:name w:val="cat-Date grp-4 rplc-12"/>
    <w:basedOn w:val="DefaultParagraphFont"/>
  </w:style>
  <w:style w:type="character" w:customStyle="1" w:styleId="cat-Timegrp-14rplc-13">
    <w:name w:val="cat-Time grp-14 rplc-13"/>
    <w:basedOn w:val="DefaultParagraphFont"/>
  </w:style>
  <w:style w:type="character" w:customStyle="1" w:styleId="cat-Addressgrp-2rplc-14">
    <w:name w:val="cat-Address grp-2 rplc-14"/>
    <w:basedOn w:val="DefaultParagraphFont"/>
  </w:style>
  <w:style w:type="character" w:customStyle="1" w:styleId="cat-CarMakeModelgrp-16rplc-15">
    <w:name w:val="cat-CarMakeModel grp-16 rplc-15"/>
    <w:basedOn w:val="DefaultParagraphFont"/>
  </w:style>
  <w:style w:type="character" w:customStyle="1" w:styleId="cat-UserDefinedgrp-23rplc-16">
    <w:name w:val="cat-UserDefined grp-23 rplc-16"/>
    <w:basedOn w:val="DefaultParagraphFont"/>
  </w:style>
  <w:style w:type="character" w:customStyle="1" w:styleId="cat-UserDefinedgrp-24rplc-19">
    <w:name w:val="cat-UserDefined grp-24 rplc-19"/>
    <w:basedOn w:val="DefaultParagraphFont"/>
  </w:style>
  <w:style w:type="character" w:customStyle="1" w:styleId="cat-Dategrp-5rplc-20">
    <w:name w:val="cat-Date grp-5 rplc-20"/>
    <w:basedOn w:val="DefaultParagraphFont"/>
  </w:style>
  <w:style w:type="character" w:customStyle="1" w:styleId="cat-UserDefinedgrp-25rplc-21">
    <w:name w:val="cat-UserDefined grp-25 rplc-21"/>
    <w:basedOn w:val="DefaultParagraphFont"/>
  </w:style>
  <w:style w:type="character" w:customStyle="1" w:styleId="cat-UserDefinedgrp-26rplc-23">
    <w:name w:val="cat-UserDefined grp-26 rplc-23"/>
    <w:basedOn w:val="DefaultParagraphFont"/>
  </w:style>
  <w:style w:type="character" w:customStyle="1" w:styleId="cat-FIOgrp-11rplc-24">
    <w:name w:val="cat-FIO grp-11 rplc-24"/>
    <w:basedOn w:val="DefaultParagraphFont"/>
  </w:style>
  <w:style w:type="character" w:customStyle="1" w:styleId="cat-UserDefinedgrp-29rplc-25">
    <w:name w:val="cat-UserDefined grp-29 rplc-25"/>
    <w:basedOn w:val="DefaultParagraphFont"/>
  </w:style>
  <w:style w:type="character" w:customStyle="1" w:styleId="cat-UserDefinedgrp-23rplc-27">
    <w:name w:val="cat-UserDefined grp-23 rplc-27"/>
    <w:basedOn w:val="DefaultParagraphFont"/>
  </w:style>
  <w:style w:type="character" w:customStyle="1" w:styleId="cat-UserDefinedgrp-26rplc-30">
    <w:name w:val="cat-UserDefined grp-26 rplc-30"/>
    <w:basedOn w:val="DefaultParagraphFont"/>
  </w:style>
  <w:style w:type="character" w:customStyle="1" w:styleId="cat-FIOgrp-11rplc-31">
    <w:name w:val="cat-FIO grp-11 rplc-31"/>
    <w:basedOn w:val="DefaultParagraphFont"/>
  </w:style>
  <w:style w:type="character" w:customStyle="1" w:styleId="cat-FIOgrp-11rplc-32">
    <w:name w:val="cat-FIO grp-11 rplc-32"/>
    <w:basedOn w:val="DefaultParagraphFont"/>
  </w:style>
  <w:style w:type="character" w:customStyle="1" w:styleId="cat-UserDefinedgrp-27rplc-34">
    <w:name w:val="cat-UserDefined grp-27 rplc-34"/>
    <w:basedOn w:val="DefaultParagraphFont"/>
  </w:style>
  <w:style w:type="character" w:customStyle="1" w:styleId="cat-UserDefinedgrp-28rplc-35">
    <w:name w:val="cat-UserDefined grp-28 rplc-35"/>
    <w:basedOn w:val="DefaultParagraphFont"/>
  </w:style>
  <w:style w:type="character" w:customStyle="1" w:styleId="cat-Timegrp-15rplc-37">
    <w:name w:val="cat-Time grp-15 rplc-37"/>
    <w:basedOn w:val="DefaultParagraphFont"/>
  </w:style>
  <w:style w:type="character" w:customStyle="1" w:styleId="cat-Dategrp-6rplc-38">
    <w:name w:val="cat-Date grp-6 rplc-38"/>
    <w:basedOn w:val="DefaultParagraphFont"/>
  </w:style>
  <w:style w:type="character" w:customStyle="1" w:styleId="cat-FIOgrp-12rplc-39">
    <w:name w:val="cat-FIO grp-12 rplc-39"/>
    <w:basedOn w:val="DefaultParagraphFont"/>
  </w:style>
  <w:style w:type="character" w:customStyle="1" w:styleId="cat-FIOgrp-12rplc-40">
    <w:name w:val="cat-FIO grp-12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consultantplus://offline/main?base=LAW;n=98317;fld=134;dst=1096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